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2A1" w:rsidRDefault="007152A1" w:rsidP="007152A1">
      <w:pPr>
        <w:shd w:val="clear" w:color="auto" w:fill="FFFFFF"/>
        <w:jc w:val="center"/>
        <w:outlineLvl w:val="0"/>
        <w:rPr>
          <w:rFonts w:ascii="Arial" w:hAnsi="Arial" w:cs="Arial"/>
          <w:b/>
        </w:rPr>
      </w:pPr>
      <w:bookmarkStart w:id="0" w:name="_GoBack"/>
      <w:bookmarkEnd w:id="0"/>
      <w:r w:rsidRPr="007152A1">
        <w:rPr>
          <w:b/>
          <w:noProof/>
        </w:rPr>
        <w:drawing>
          <wp:anchor distT="0" distB="0" distL="114300" distR="114300" simplePos="0" relativeHeight="251660800" behindDoc="0" locked="0" layoutInCell="1" allowOverlap="1" wp14:anchorId="405AFDC8" wp14:editId="7DC6C2D6">
            <wp:simplePos x="0" y="0"/>
            <wp:positionH relativeFrom="column">
              <wp:posOffset>37469</wp:posOffset>
            </wp:positionH>
            <wp:positionV relativeFrom="paragraph">
              <wp:posOffset>-90170</wp:posOffset>
            </wp:positionV>
            <wp:extent cx="1150564" cy="381949"/>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0564" cy="3819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52A1" w:rsidRPr="007152A1" w:rsidRDefault="007152A1" w:rsidP="007152A1">
      <w:pPr>
        <w:shd w:val="clear" w:color="auto" w:fill="FFFFFF"/>
        <w:jc w:val="center"/>
        <w:outlineLvl w:val="0"/>
        <w:rPr>
          <w:rFonts w:ascii="Arial" w:hAnsi="Arial" w:cs="Arial"/>
          <w:b/>
          <w:lang w:val="es-ES"/>
        </w:rPr>
      </w:pPr>
      <w:bookmarkStart w:id="1" w:name="_Hlk949525"/>
      <w:bookmarkEnd w:id="1"/>
      <w:r w:rsidRPr="007152A1">
        <w:rPr>
          <w:rFonts w:ascii="Arial" w:hAnsi="Arial" w:cs="Arial"/>
          <w:b/>
        </w:rPr>
        <w:t>Concurso de Ensayo 2019</w:t>
      </w:r>
    </w:p>
    <w:p w:rsidR="007152A1" w:rsidRPr="007152A1" w:rsidRDefault="007152A1" w:rsidP="007152A1">
      <w:pPr>
        <w:shd w:val="clear" w:color="auto" w:fill="FFFFFF"/>
        <w:jc w:val="center"/>
        <w:outlineLvl w:val="0"/>
        <w:rPr>
          <w:rFonts w:ascii="Arial" w:hAnsi="Arial" w:cs="Arial"/>
          <w:b/>
        </w:rPr>
      </w:pPr>
      <w:r w:rsidRPr="007152A1">
        <w:rPr>
          <w:rFonts w:ascii="Arial" w:hAnsi="Arial" w:cs="Arial"/>
          <w:b/>
        </w:rPr>
        <w:t>¿Cómo fortalecer la cultura de la legalidad en la Ciudad de México?</w:t>
      </w:r>
    </w:p>
    <w:p w:rsidR="00207487" w:rsidRPr="007152A1" w:rsidRDefault="00207487" w:rsidP="007152A1">
      <w:pPr>
        <w:shd w:val="clear" w:color="auto" w:fill="FFFFFF"/>
        <w:jc w:val="center"/>
        <w:outlineLvl w:val="0"/>
        <w:rPr>
          <w:rFonts w:ascii="Arial" w:eastAsia="Calibri" w:hAnsi="Arial" w:cs="Arial"/>
          <w:b/>
          <w:bCs/>
          <w:iCs/>
        </w:rPr>
      </w:pPr>
    </w:p>
    <w:p w:rsidR="00207487" w:rsidRPr="007152A1" w:rsidRDefault="00207487" w:rsidP="007152A1">
      <w:pPr>
        <w:shd w:val="clear" w:color="auto" w:fill="FFFFFF"/>
        <w:jc w:val="center"/>
        <w:outlineLvl w:val="0"/>
        <w:rPr>
          <w:rFonts w:ascii="Arial" w:hAnsi="Arial" w:cs="Arial"/>
          <w:b/>
          <w:bCs/>
          <w:color w:val="000000"/>
          <w:kern w:val="36"/>
          <w:lang w:eastAsia="es-MX"/>
        </w:rPr>
      </w:pPr>
      <w:r w:rsidRPr="007152A1">
        <w:rPr>
          <w:rFonts w:ascii="Arial" w:hAnsi="Arial" w:cs="Arial"/>
          <w:b/>
          <w:bCs/>
          <w:color w:val="000000"/>
          <w:kern w:val="36"/>
          <w:lang w:eastAsia="es-MX"/>
        </w:rPr>
        <w:t>Protección de datos personales</w:t>
      </w:r>
    </w:p>
    <w:p w:rsidR="00207487" w:rsidRDefault="00207487" w:rsidP="00593C82">
      <w:pPr>
        <w:spacing w:after="200" w:line="360" w:lineRule="auto"/>
        <w:jc w:val="both"/>
        <w:rPr>
          <w:rFonts w:ascii="Arial" w:eastAsiaTheme="minorHAnsi" w:hAnsi="Arial" w:cs="Arial"/>
          <w:sz w:val="20"/>
          <w:szCs w:val="20"/>
          <w:lang w:eastAsia="en-US"/>
        </w:rPr>
      </w:pPr>
    </w:p>
    <w:p w:rsidR="005D5DDE" w:rsidRPr="006844D9" w:rsidRDefault="005D5DDE" w:rsidP="005D5DDE">
      <w:pPr>
        <w:jc w:val="center"/>
        <w:rPr>
          <w:rFonts w:ascii="Arial" w:hAnsi="Arial" w:cs="Arial"/>
          <w:b/>
          <w:sz w:val="20"/>
          <w:szCs w:val="20"/>
        </w:rPr>
      </w:pPr>
      <w:r w:rsidRPr="006844D9">
        <w:rPr>
          <w:rFonts w:ascii="Arial" w:hAnsi="Arial" w:cs="Arial"/>
          <w:b/>
          <w:sz w:val="20"/>
          <w:szCs w:val="20"/>
        </w:rPr>
        <w:t>AVISO DE PRIVACIDAD</w:t>
      </w:r>
    </w:p>
    <w:p w:rsidR="005D5DDE" w:rsidRPr="006844D9" w:rsidRDefault="005D5DDE" w:rsidP="005D5DDE">
      <w:pPr>
        <w:jc w:val="both"/>
        <w:rPr>
          <w:rFonts w:ascii="Arial" w:hAnsi="Arial" w:cs="Arial"/>
          <w:b/>
          <w:sz w:val="20"/>
          <w:szCs w:val="20"/>
        </w:rPr>
      </w:pPr>
      <w:r w:rsidRPr="006844D9">
        <w:rPr>
          <w:rFonts w:ascii="Arial" w:hAnsi="Arial" w:cs="Arial"/>
          <w:b/>
          <w:sz w:val="20"/>
          <w:szCs w:val="20"/>
        </w:rPr>
        <w:t xml:space="preserve">SISTEMA DE REGISTRO DE PARTICIPANTES EN LOS CONCURSOS PARA LA PROMOCIÓN DE LA PARTICIPACIÓN CIUDADANA Y DIVULGACIÓN DE LA CULTURA DEMOCRÁTICA </w:t>
      </w:r>
    </w:p>
    <w:p w:rsidR="002D4856" w:rsidRPr="006844D9" w:rsidRDefault="002D4856" w:rsidP="005D5DDE">
      <w:pPr>
        <w:jc w:val="both"/>
        <w:rPr>
          <w:rFonts w:ascii="Arial" w:hAnsi="Arial" w:cs="Arial"/>
          <w:b/>
          <w:sz w:val="20"/>
          <w:szCs w:val="20"/>
        </w:rPr>
      </w:pPr>
    </w:p>
    <w:p w:rsidR="007F0DC9" w:rsidRDefault="007F0DC9" w:rsidP="007F0DC9">
      <w:pPr>
        <w:jc w:val="both"/>
        <w:rPr>
          <w:rFonts w:ascii="Arial" w:hAnsi="Arial" w:cs="Arial"/>
          <w:b/>
          <w:sz w:val="14"/>
          <w:szCs w:val="14"/>
        </w:rPr>
      </w:pPr>
      <w:r>
        <w:rPr>
          <w:rFonts w:ascii="Arial" w:hAnsi="Arial" w:cs="Arial"/>
          <w:b/>
          <w:sz w:val="14"/>
          <w:szCs w:val="14"/>
        </w:rPr>
        <w:t>I. La identificación del responsable y la ubicación de su domicilio.</w:t>
      </w:r>
    </w:p>
    <w:p w:rsidR="007F0DC9" w:rsidRDefault="007F0DC9" w:rsidP="007F0DC9">
      <w:pPr>
        <w:jc w:val="both"/>
        <w:rPr>
          <w:rFonts w:ascii="Arial" w:hAnsi="Arial" w:cs="Arial"/>
          <w:sz w:val="14"/>
          <w:szCs w:val="14"/>
        </w:rPr>
      </w:pPr>
      <w:r>
        <w:rPr>
          <w:rFonts w:ascii="Arial" w:hAnsi="Arial" w:cs="Arial"/>
          <w:sz w:val="14"/>
          <w:szCs w:val="14"/>
        </w:rPr>
        <w:t>El Instituto Electoral de la Cuidad de México (IECM), se encuentra ubicado en la Calle de Huizaches No. 25, Colonia Rancho los Colorines, Alcaldía Tlalpan, C. P. 14386, Planta Baja.</w:t>
      </w:r>
    </w:p>
    <w:p w:rsidR="007F0DC9" w:rsidRDefault="007F0DC9" w:rsidP="007F0DC9">
      <w:pPr>
        <w:jc w:val="both"/>
        <w:rPr>
          <w:rFonts w:ascii="Arial" w:hAnsi="Arial" w:cs="Arial"/>
          <w:b/>
          <w:sz w:val="14"/>
          <w:szCs w:val="14"/>
        </w:rPr>
      </w:pPr>
      <w:r>
        <w:rPr>
          <w:rFonts w:ascii="Arial" w:hAnsi="Arial" w:cs="Arial"/>
          <w:b/>
          <w:sz w:val="14"/>
          <w:szCs w:val="14"/>
        </w:rPr>
        <w:t>II. El fundamento legal que faculta al responsable para llevar a cabo el tratamiento.</w:t>
      </w:r>
    </w:p>
    <w:p w:rsidR="007F0DC9" w:rsidRDefault="007F0DC9" w:rsidP="007F0DC9">
      <w:pPr>
        <w:jc w:val="both"/>
        <w:rPr>
          <w:rFonts w:ascii="Arial" w:hAnsi="Arial" w:cs="Arial"/>
          <w:sz w:val="14"/>
          <w:szCs w:val="14"/>
        </w:rPr>
      </w:pPr>
      <w:r>
        <w:rPr>
          <w:rFonts w:ascii="Arial" w:hAnsi="Arial" w:cs="Arial"/>
          <w:sz w:val="14"/>
          <w:szCs w:val="14"/>
        </w:rPr>
        <w:t>a) Constitución Política de los Estados Unidos Mexicanos, artículo 41, fracción V, apartado C.</w:t>
      </w:r>
    </w:p>
    <w:p w:rsidR="007F0DC9" w:rsidRDefault="007F0DC9" w:rsidP="007F0DC9">
      <w:pPr>
        <w:jc w:val="both"/>
        <w:rPr>
          <w:rFonts w:ascii="Arial" w:hAnsi="Arial" w:cs="Arial"/>
          <w:sz w:val="14"/>
          <w:szCs w:val="14"/>
        </w:rPr>
      </w:pPr>
      <w:r>
        <w:rPr>
          <w:rFonts w:ascii="Arial" w:hAnsi="Arial" w:cs="Arial"/>
          <w:sz w:val="14"/>
          <w:szCs w:val="14"/>
        </w:rPr>
        <w:t>b) Constitución Política de la Ciudad de México, artículo 50.</w:t>
      </w:r>
    </w:p>
    <w:p w:rsidR="007F0DC9" w:rsidRDefault="007F0DC9" w:rsidP="007F0DC9">
      <w:pPr>
        <w:jc w:val="both"/>
        <w:rPr>
          <w:rFonts w:ascii="Arial" w:hAnsi="Arial" w:cs="Arial"/>
          <w:sz w:val="14"/>
          <w:szCs w:val="14"/>
        </w:rPr>
      </w:pPr>
      <w:r>
        <w:rPr>
          <w:rFonts w:ascii="Arial" w:hAnsi="Arial" w:cs="Arial"/>
          <w:sz w:val="14"/>
          <w:szCs w:val="14"/>
        </w:rPr>
        <w:t xml:space="preserve">c) Ley General de Protección de Datos Personales en Posesión de Sujetos Obligados (Ley General de Datos Personales) artículos 3, fracción II, 26, 27 y 28. </w:t>
      </w:r>
    </w:p>
    <w:p w:rsidR="007F0DC9" w:rsidRDefault="007F0DC9" w:rsidP="007F0DC9">
      <w:pPr>
        <w:jc w:val="both"/>
        <w:rPr>
          <w:rFonts w:ascii="Arial" w:hAnsi="Arial" w:cs="Arial"/>
          <w:sz w:val="14"/>
          <w:szCs w:val="14"/>
        </w:rPr>
      </w:pPr>
      <w:r>
        <w:rPr>
          <w:rFonts w:ascii="Arial" w:hAnsi="Arial" w:cs="Arial"/>
          <w:sz w:val="14"/>
          <w:szCs w:val="14"/>
        </w:rPr>
        <w:t>d) Ley de Transparencia y Acceso a la Información Pública y Rendición de Cuentas de la Ciudad de México, artículos 36 fracciones I, VII, VIII, IX, X incisos d) y j), 6, fracciones XII y XXII, 7 segundo párrafo, 21, 24 fracciones XVII y XXIII, 28, 186, 191, 193 y 202.</w:t>
      </w:r>
    </w:p>
    <w:p w:rsidR="007F0DC9" w:rsidRDefault="007F0DC9" w:rsidP="007F0DC9">
      <w:pPr>
        <w:jc w:val="both"/>
        <w:rPr>
          <w:rFonts w:ascii="Arial" w:hAnsi="Arial" w:cs="Arial"/>
          <w:sz w:val="14"/>
          <w:szCs w:val="14"/>
        </w:rPr>
      </w:pPr>
      <w:r>
        <w:rPr>
          <w:rFonts w:ascii="Arial" w:hAnsi="Arial" w:cs="Arial"/>
          <w:sz w:val="14"/>
          <w:szCs w:val="14"/>
        </w:rPr>
        <w:t>e) Ley de Protección de Datos Personales en Posesión de Sujetos Obligados de la Ciudad de México, artículos 12, 13, 14, 15, 16, 20, 21, 22, 23 fracción VI, 25, 26, 36, 37 y 38.</w:t>
      </w:r>
    </w:p>
    <w:p w:rsidR="007F0DC9" w:rsidRDefault="007F0DC9" w:rsidP="007F0DC9">
      <w:pPr>
        <w:jc w:val="both"/>
        <w:rPr>
          <w:rFonts w:ascii="Arial" w:hAnsi="Arial" w:cs="Arial"/>
          <w:sz w:val="14"/>
          <w:szCs w:val="14"/>
        </w:rPr>
      </w:pPr>
      <w:r>
        <w:rPr>
          <w:rFonts w:ascii="Arial" w:hAnsi="Arial" w:cs="Arial"/>
          <w:sz w:val="14"/>
          <w:szCs w:val="14"/>
        </w:rPr>
        <w:t>f) Ley de Archivos del Distrito Federal, artículos 1, 3 fracción V, 10, 11, 30 fracciones VI y VII, 31, 32, 33, 34, 35 fracción VII, 37, 38 y 40.</w:t>
      </w:r>
    </w:p>
    <w:p w:rsidR="007F0DC9" w:rsidRDefault="007F0DC9" w:rsidP="007F0DC9">
      <w:pPr>
        <w:jc w:val="both"/>
        <w:rPr>
          <w:rFonts w:ascii="Arial" w:hAnsi="Arial" w:cs="Arial"/>
          <w:sz w:val="14"/>
          <w:szCs w:val="14"/>
        </w:rPr>
      </w:pPr>
      <w:r>
        <w:rPr>
          <w:rFonts w:ascii="Arial" w:hAnsi="Arial" w:cs="Arial"/>
          <w:sz w:val="14"/>
          <w:szCs w:val="14"/>
        </w:rPr>
        <w:t xml:space="preserve">g) Código de Instituciones y Procedimientos Electorales de la Ciudad de México artículos 6, fracción VI, 30, 31, 93 fracción I y 94. </w:t>
      </w:r>
    </w:p>
    <w:p w:rsidR="007F0DC9" w:rsidRDefault="007F0DC9" w:rsidP="007F0DC9">
      <w:pPr>
        <w:jc w:val="both"/>
        <w:rPr>
          <w:rFonts w:ascii="Arial" w:hAnsi="Arial" w:cs="Arial"/>
          <w:sz w:val="14"/>
          <w:szCs w:val="14"/>
        </w:rPr>
      </w:pPr>
      <w:r>
        <w:rPr>
          <w:rFonts w:ascii="Arial" w:hAnsi="Arial" w:cs="Arial"/>
          <w:sz w:val="14"/>
          <w:szCs w:val="14"/>
        </w:rPr>
        <w:t xml:space="preserve">h) Reglamento del Instituto Electoral de la Ciudad de México en Materia de Transparencia, Acceso a la Información Pública y Rendición de Cuentas artículos 1, 2, 4, 6, 7, 9, 29, 34, 46, fracción I. </w:t>
      </w:r>
    </w:p>
    <w:p w:rsidR="007F0DC9" w:rsidRDefault="007F0DC9" w:rsidP="007F0DC9">
      <w:pPr>
        <w:jc w:val="both"/>
        <w:rPr>
          <w:rFonts w:ascii="Arial" w:hAnsi="Arial" w:cs="Arial"/>
          <w:sz w:val="14"/>
          <w:szCs w:val="14"/>
        </w:rPr>
      </w:pPr>
      <w:r>
        <w:rPr>
          <w:rFonts w:ascii="Arial" w:hAnsi="Arial" w:cs="Arial"/>
          <w:sz w:val="14"/>
          <w:szCs w:val="14"/>
        </w:rPr>
        <w:t>i) Lineamientos para la Protección de Datos Personales en el Distrito Federal, artículo 10, 11 y 16, de aplicación supletoria.</w:t>
      </w:r>
    </w:p>
    <w:p w:rsidR="007F0DC9" w:rsidRDefault="007F0DC9" w:rsidP="007F0DC9">
      <w:pPr>
        <w:jc w:val="both"/>
        <w:rPr>
          <w:rFonts w:ascii="Arial" w:hAnsi="Arial" w:cs="Arial"/>
          <w:b/>
          <w:sz w:val="14"/>
          <w:szCs w:val="14"/>
        </w:rPr>
      </w:pPr>
      <w:r>
        <w:rPr>
          <w:rFonts w:ascii="Arial" w:hAnsi="Arial" w:cs="Arial"/>
          <w:b/>
          <w:sz w:val="14"/>
          <w:szCs w:val="14"/>
        </w:rPr>
        <w:t>III. Los datos personales que serán sometidos a tratamiento, identificando aquéllos que son sensibles, así como, la existencia de un sistema de datos personales.</w:t>
      </w:r>
    </w:p>
    <w:p w:rsidR="007F0DC9" w:rsidRDefault="007F0DC9" w:rsidP="007F0DC9">
      <w:pPr>
        <w:jc w:val="both"/>
        <w:rPr>
          <w:rFonts w:ascii="Arial" w:hAnsi="Arial" w:cs="Arial"/>
          <w:sz w:val="14"/>
          <w:szCs w:val="14"/>
        </w:rPr>
      </w:pPr>
      <w:r>
        <w:rPr>
          <w:rFonts w:ascii="Arial" w:hAnsi="Arial" w:cs="Arial"/>
          <w:sz w:val="14"/>
          <w:szCs w:val="14"/>
        </w:rPr>
        <w:t xml:space="preserve">- Datos identificativos: nombre, domicilio, teléfono particular, teléfono celular, clave de elector, </w:t>
      </w:r>
      <w:proofErr w:type="gramStart"/>
      <w:r>
        <w:rPr>
          <w:rFonts w:ascii="Arial" w:hAnsi="Arial" w:cs="Arial"/>
          <w:sz w:val="14"/>
          <w:szCs w:val="14"/>
        </w:rPr>
        <w:t>género,  edad</w:t>
      </w:r>
      <w:proofErr w:type="gramEnd"/>
      <w:r>
        <w:rPr>
          <w:rFonts w:ascii="Arial" w:hAnsi="Arial" w:cs="Arial"/>
          <w:sz w:val="14"/>
          <w:szCs w:val="14"/>
        </w:rPr>
        <w:t>, y firma.</w:t>
      </w:r>
    </w:p>
    <w:p w:rsidR="007F0DC9" w:rsidRDefault="007F0DC9" w:rsidP="007F0DC9">
      <w:pPr>
        <w:jc w:val="both"/>
        <w:rPr>
          <w:rFonts w:ascii="Arial" w:hAnsi="Arial" w:cs="Arial"/>
          <w:sz w:val="14"/>
          <w:szCs w:val="14"/>
        </w:rPr>
      </w:pPr>
      <w:r>
        <w:rPr>
          <w:rFonts w:ascii="Arial" w:hAnsi="Arial" w:cs="Arial"/>
          <w:sz w:val="14"/>
          <w:szCs w:val="14"/>
        </w:rPr>
        <w:t>- Datos electrónicos: correo electrónico no oficial.</w:t>
      </w:r>
    </w:p>
    <w:p w:rsidR="007F0DC9" w:rsidRDefault="007F0DC9" w:rsidP="007F0DC9">
      <w:pPr>
        <w:jc w:val="both"/>
        <w:rPr>
          <w:rFonts w:ascii="Arial" w:hAnsi="Arial" w:cs="Arial"/>
          <w:sz w:val="14"/>
          <w:szCs w:val="14"/>
        </w:rPr>
      </w:pPr>
      <w:r>
        <w:rPr>
          <w:rFonts w:ascii="Arial" w:hAnsi="Arial" w:cs="Arial"/>
          <w:sz w:val="14"/>
          <w:szCs w:val="14"/>
        </w:rPr>
        <w:t>- Datos académicos: trayectoria educativa.</w:t>
      </w:r>
    </w:p>
    <w:p w:rsidR="007F0DC9" w:rsidRDefault="007F0DC9" w:rsidP="007F0DC9">
      <w:pPr>
        <w:jc w:val="both"/>
        <w:rPr>
          <w:rFonts w:ascii="Arial" w:hAnsi="Arial" w:cs="Arial"/>
          <w:sz w:val="14"/>
          <w:szCs w:val="14"/>
        </w:rPr>
      </w:pPr>
      <w:r>
        <w:rPr>
          <w:rFonts w:ascii="Arial" w:hAnsi="Arial" w:cs="Arial"/>
          <w:sz w:val="14"/>
          <w:szCs w:val="14"/>
        </w:rPr>
        <w:t>El usuario del Sistema de registro de participantes en los concursos para la promoción de la participación ciudadana y divulgación de la cultura democrática es, Gustavo Uribe Robles, Director Ejecutivo de Educación Cívica y Construcción de Ciudadanía del IECM.</w:t>
      </w:r>
    </w:p>
    <w:p w:rsidR="007F0DC9" w:rsidRDefault="007F0DC9" w:rsidP="007F0DC9">
      <w:pPr>
        <w:jc w:val="both"/>
        <w:rPr>
          <w:rFonts w:ascii="Arial" w:hAnsi="Arial" w:cs="Arial"/>
          <w:b/>
          <w:sz w:val="14"/>
          <w:szCs w:val="14"/>
        </w:rPr>
      </w:pPr>
      <w:r>
        <w:rPr>
          <w:rFonts w:ascii="Arial" w:hAnsi="Arial" w:cs="Arial"/>
          <w:b/>
          <w:sz w:val="14"/>
          <w:szCs w:val="14"/>
        </w:rPr>
        <w:t xml:space="preserve">III. Las finalidades del tratamiento para las cuales se obtienen los datos personales, el ciclo de vida de </w:t>
      </w:r>
      <w:proofErr w:type="gramStart"/>
      <w:r>
        <w:rPr>
          <w:rFonts w:ascii="Arial" w:hAnsi="Arial" w:cs="Arial"/>
          <w:b/>
          <w:sz w:val="14"/>
          <w:szCs w:val="14"/>
        </w:rPr>
        <w:t>los mismos</w:t>
      </w:r>
      <w:proofErr w:type="gramEnd"/>
      <w:r>
        <w:rPr>
          <w:rFonts w:ascii="Arial" w:hAnsi="Arial" w:cs="Arial"/>
          <w:b/>
          <w:sz w:val="14"/>
          <w:szCs w:val="14"/>
        </w:rPr>
        <w:t>, la revocación del consentimiento y los derechos del titular sobre éstos.</w:t>
      </w:r>
    </w:p>
    <w:p w:rsidR="007F0DC9" w:rsidRDefault="007F0DC9" w:rsidP="007F0DC9">
      <w:pPr>
        <w:jc w:val="both"/>
        <w:rPr>
          <w:rFonts w:ascii="Arial" w:hAnsi="Arial" w:cs="Arial"/>
          <w:sz w:val="14"/>
          <w:szCs w:val="14"/>
        </w:rPr>
      </w:pPr>
      <w:r>
        <w:rPr>
          <w:rFonts w:ascii="Arial" w:hAnsi="Arial" w:cs="Arial"/>
          <w:b/>
          <w:sz w:val="14"/>
          <w:szCs w:val="14"/>
        </w:rPr>
        <w:t>Finalidad</w:t>
      </w:r>
      <w:r>
        <w:rPr>
          <w:rFonts w:ascii="Arial" w:hAnsi="Arial" w:cs="Arial"/>
          <w:sz w:val="14"/>
          <w:szCs w:val="14"/>
        </w:rPr>
        <w:t>: Registrar los datos personales de niños, jóvenes y ciudadanos para inscripción en los diferentes concursos organizados por el Instituto Electoral de la Ciudad de México.</w:t>
      </w:r>
    </w:p>
    <w:p w:rsidR="007F0DC9" w:rsidRDefault="007F0DC9" w:rsidP="007F0DC9">
      <w:pPr>
        <w:jc w:val="both"/>
        <w:rPr>
          <w:rFonts w:ascii="Arial" w:hAnsi="Arial" w:cs="Arial"/>
          <w:sz w:val="14"/>
          <w:szCs w:val="14"/>
        </w:rPr>
      </w:pPr>
      <w:r>
        <w:rPr>
          <w:rFonts w:ascii="Arial" w:hAnsi="Arial" w:cs="Arial"/>
          <w:b/>
          <w:sz w:val="14"/>
          <w:szCs w:val="14"/>
        </w:rPr>
        <w:t>Ciclo de vida:</w:t>
      </w:r>
      <w:r>
        <w:rPr>
          <w:rFonts w:ascii="Arial" w:hAnsi="Arial" w:cs="Arial"/>
          <w:sz w:val="14"/>
          <w:szCs w:val="14"/>
        </w:rPr>
        <w:t xml:space="preserve"> Es de 3 años en archivo de trámite y procede a la eliminación.</w:t>
      </w:r>
    </w:p>
    <w:p w:rsidR="007F0DC9" w:rsidRDefault="007F0DC9" w:rsidP="007F0DC9">
      <w:pPr>
        <w:jc w:val="both"/>
        <w:rPr>
          <w:rFonts w:ascii="Arial" w:hAnsi="Arial" w:cs="Arial"/>
          <w:sz w:val="14"/>
          <w:szCs w:val="14"/>
        </w:rPr>
      </w:pPr>
      <w:r>
        <w:rPr>
          <w:rFonts w:ascii="Arial" w:hAnsi="Arial" w:cs="Arial"/>
          <w:b/>
          <w:sz w:val="14"/>
          <w:szCs w:val="14"/>
        </w:rPr>
        <w:t>Revocación del consentimiento</w:t>
      </w:r>
      <w:r>
        <w:rPr>
          <w:rFonts w:ascii="Arial" w:hAnsi="Arial" w:cs="Arial"/>
          <w:sz w:val="14"/>
          <w:szCs w:val="14"/>
        </w:rPr>
        <w:t>: Procederá a partir de que el titular exprese de manera libre, voluntaria e inequívoca su solicitud para que cese el tratamiento de sus datos personales, el cual, no tendrá efectos retroactivos.</w:t>
      </w:r>
    </w:p>
    <w:p w:rsidR="007F0DC9" w:rsidRDefault="007F0DC9" w:rsidP="007F0DC9">
      <w:pPr>
        <w:jc w:val="both"/>
        <w:rPr>
          <w:rFonts w:ascii="Arial" w:hAnsi="Arial" w:cs="Arial"/>
          <w:sz w:val="14"/>
          <w:szCs w:val="14"/>
        </w:rPr>
      </w:pPr>
      <w:r>
        <w:rPr>
          <w:rFonts w:ascii="Arial" w:hAnsi="Arial" w:cs="Arial"/>
          <w:b/>
          <w:sz w:val="14"/>
          <w:szCs w:val="14"/>
        </w:rPr>
        <w:t>Derechos del titular:</w:t>
      </w:r>
      <w:r>
        <w:rPr>
          <w:rFonts w:ascii="Arial" w:hAnsi="Arial" w:cs="Arial"/>
          <w:sz w:val="14"/>
          <w:szCs w:val="14"/>
        </w:rPr>
        <w:t xml:space="preserve"> El titular que acredite su identidad y personalidad o en su representante, podrán ejercer los Derechos de Acceso, Rectificación, Cancelación y Oposición (ARCO).</w:t>
      </w:r>
    </w:p>
    <w:p w:rsidR="007F0DC9" w:rsidRDefault="007F0DC9" w:rsidP="007F0DC9">
      <w:pPr>
        <w:jc w:val="both"/>
        <w:rPr>
          <w:rFonts w:ascii="Arial" w:hAnsi="Arial" w:cs="Arial"/>
          <w:b/>
          <w:sz w:val="14"/>
          <w:szCs w:val="14"/>
        </w:rPr>
      </w:pPr>
      <w:r>
        <w:rPr>
          <w:rFonts w:ascii="Arial" w:hAnsi="Arial" w:cs="Arial"/>
          <w:b/>
          <w:sz w:val="14"/>
          <w:szCs w:val="14"/>
        </w:rPr>
        <w:t>V. Los mecanismos, medios y procedimientos disponibles para ejercer los derechos ARCO.</w:t>
      </w:r>
    </w:p>
    <w:p w:rsidR="007F0DC9" w:rsidRDefault="007F0DC9" w:rsidP="007F0DC9">
      <w:pPr>
        <w:jc w:val="both"/>
        <w:rPr>
          <w:rFonts w:ascii="Arial" w:hAnsi="Arial" w:cs="Arial"/>
          <w:sz w:val="14"/>
          <w:szCs w:val="14"/>
        </w:rPr>
      </w:pPr>
      <w:r>
        <w:rPr>
          <w:rFonts w:ascii="Arial" w:hAnsi="Arial" w:cs="Arial"/>
          <w:sz w:val="14"/>
          <w:szCs w:val="14"/>
        </w:rPr>
        <w:t xml:space="preserve">Usted podrá ejercer sus derechos de acceso, rectificación, cancelación u oposición de sus datos personales (derechos ARCO) directamente ante la Unidad de Transparencia de este Instituto, ubicada en la Calle de Huizaches No. 25, Colonia Rancho los Colorines, Alcaldía Tlalpan, C. P. 14386, Planta Baja, a través  de la Plataforma Nacional de Transparencia </w:t>
      </w:r>
      <w:hyperlink r:id="rId8" w:history="1">
        <w:r>
          <w:rPr>
            <w:rStyle w:val="Hipervnculo"/>
            <w:rFonts w:ascii="Arial" w:hAnsi="Arial" w:cs="Arial"/>
            <w:sz w:val="14"/>
            <w:szCs w:val="14"/>
          </w:rPr>
          <w:t>http://www.plataformadetransparencia.org.mx</w:t>
        </w:r>
      </w:hyperlink>
      <w:r>
        <w:rPr>
          <w:rFonts w:ascii="Arial" w:hAnsi="Arial" w:cs="Arial"/>
          <w:sz w:val="14"/>
          <w:szCs w:val="14"/>
        </w:rPr>
        <w:t xml:space="preserve"> o, en el correo electrónico </w:t>
      </w:r>
      <w:hyperlink r:id="rId9" w:history="1">
        <w:r>
          <w:rPr>
            <w:rStyle w:val="Hipervnculo"/>
            <w:rFonts w:ascii="Arial" w:hAnsi="Arial" w:cs="Arial"/>
            <w:sz w:val="14"/>
            <w:szCs w:val="14"/>
          </w:rPr>
          <w:t>unidad.transparencia@iecm.mx</w:t>
        </w:r>
      </w:hyperlink>
      <w:r>
        <w:rPr>
          <w:rFonts w:ascii="Arial" w:hAnsi="Arial" w:cs="Arial"/>
          <w:sz w:val="14"/>
          <w:szCs w:val="14"/>
        </w:rPr>
        <w:t xml:space="preserve"> </w:t>
      </w:r>
    </w:p>
    <w:p w:rsidR="007F0DC9" w:rsidRDefault="007F0DC9" w:rsidP="007F0DC9">
      <w:pPr>
        <w:jc w:val="both"/>
        <w:rPr>
          <w:rFonts w:ascii="Arial" w:hAnsi="Arial" w:cs="Arial"/>
          <w:sz w:val="14"/>
          <w:szCs w:val="14"/>
        </w:rPr>
      </w:pPr>
      <w:r>
        <w:rPr>
          <w:rFonts w:ascii="Arial" w:hAnsi="Arial" w:cs="Arial"/>
          <w:sz w:val="14"/>
          <w:szCs w:val="14"/>
        </w:rPr>
        <w:t>El procedimiento se encuentra establecido en el Titulo Tercero, Capitulo II de la Ley de Protección de Datos Personales en Posesión de Sujetos Obligados de la Ciudad de México y en el numeral 9, del Manual de Operación de la Unidad de Transparencia del IECM.</w:t>
      </w:r>
    </w:p>
    <w:p w:rsidR="007F0DC9" w:rsidRDefault="007F0DC9" w:rsidP="007F0DC9">
      <w:pPr>
        <w:jc w:val="both"/>
        <w:rPr>
          <w:rFonts w:ascii="Arial" w:hAnsi="Arial" w:cs="Arial"/>
          <w:b/>
          <w:sz w:val="14"/>
          <w:szCs w:val="14"/>
        </w:rPr>
      </w:pPr>
      <w:r>
        <w:rPr>
          <w:rFonts w:ascii="Arial" w:hAnsi="Arial" w:cs="Arial"/>
          <w:b/>
          <w:sz w:val="14"/>
          <w:szCs w:val="14"/>
        </w:rPr>
        <w:t>VI. El domicilio de la Unidad de Transparencia y sitio donde se podrá consultar el aviso de privacidad.</w:t>
      </w:r>
    </w:p>
    <w:p w:rsidR="007F0DC9" w:rsidRDefault="007F0DC9" w:rsidP="007F0DC9">
      <w:pPr>
        <w:jc w:val="both"/>
        <w:rPr>
          <w:rFonts w:ascii="Arial" w:hAnsi="Arial" w:cs="Arial"/>
          <w:sz w:val="14"/>
          <w:szCs w:val="14"/>
        </w:rPr>
      </w:pPr>
      <w:r>
        <w:rPr>
          <w:rFonts w:ascii="Arial" w:hAnsi="Arial" w:cs="Arial"/>
          <w:sz w:val="14"/>
          <w:szCs w:val="14"/>
        </w:rPr>
        <w:t xml:space="preserve">Se encuentra ubicado </w:t>
      </w:r>
      <w:r>
        <w:rPr>
          <w:rFonts w:ascii="Arial" w:hAnsi="Arial" w:cs="Arial"/>
          <w:sz w:val="14"/>
          <w:szCs w:val="14"/>
          <w:lang w:val="es-ES"/>
        </w:rPr>
        <w:t>en la Calle de Huizaches No. 25, Colonia Rancho los Colorines, Alcaldía Tlalpan, C. P. 14386, Planta Baja, Ciudad de México</w:t>
      </w:r>
      <w:r>
        <w:rPr>
          <w:rFonts w:ascii="Arial" w:hAnsi="Arial" w:cs="Arial"/>
          <w:sz w:val="14"/>
          <w:szCs w:val="14"/>
        </w:rPr>
        <w:t xml:space="preserve">. En caso de algún cambio de este aviso de privacidad, lo haremos de su conocimiento en la Unidad de Transparencia y en el sitio de internet </w:t>
      </w:r>
      <w:hyperlink r:id="rId10" w:history="1">
        <w:r>
          <w:rPr>
            <w:rStyle w:val="Hipervnculo"/>
            <w:rFonts w:ascii="Arial" w:hAnsi="Arial" w:cs="Arial"/>
            <w:sz w:val="14"/>
            <w:szCs w:val="14"/>
          </w:rPr>
          <w:t>www.iecm.mx</w:t>
        </w:r>
      </w:hyperlink>
      <w:r>
        <w:rPr>
          <w:rFonts w:ascii="Arial" w:hAnsi="Arial" w:cs="Arial"/>
          <w:sz w:val="14"/>
          <w:szCs w:val="14"/>
        </w:rPr>
        <w:t>.</w:t>
      </w:r>
    </w:p>
    <w:p w:rsidR="00F52680" w:rsidRPr="007F0DC9" w:rsidRDefault="00F52680" w:rsidP="00F52680">
      <w:pPr>
        <w:jc w:val="both"/>
        <w:rPr>
          <w:rFonts w:ascii="Arial" w:hAnsi="Arial" w:cs="Arial"/>
          <w:sz w:val="14"/>
          <w:szCs w:val="14"/>
        </w:rPr>
      </w:pPr>
    </w:p>
    <w:p w:rsidR="005F267F" w:rsidRPr="00F52680" w:rsidRDefault="005F267F" w:rsidP="00C266D9">
      <w:pPr>
        <w:jc w:val="both"/>
        <w:rPr>
          <w:rFonts w:ascii="Arial" w:eastAsiaTheme="minorHAnsi" w:hAnsi="Arial" w:cs="Arial"/>
          <w:sz w:val="20"/>
          <w:szCs w:val="20"/>
          <w:lang w:val="es-ES" w:eastAsia="en-US"/>
        </w:rPr>
      </w:pPr>
    </w:p>
    <w:p w:rsidR="00C266D9" w:rsidRPr="00C266D9" w:rsidRDefault="00C266D9" w:rsidP="00C266D9">
      <w:pPr>
        <w:jc w:val="both"/>
        <w:rPr>
          <w:rFonts w:ascii="Arial" w:eastAsiaTheme="minorHAnsi" w:hAnsi="Arial" w:cs="Arial"/>
          <w:sz w:val="20"/>
          <w:szCs w:val="20"/>
          <w:lang w:eastAsia="en-US"/>
        </w:rPr>
      </w:pPr>
      <w:r w:rsidRPr="00C266D9">
        <w:rPr>
          <w:rFonts w:ascii="Arial" w:eastAsiaTheme="minorHAnsi" w:hAnsi="Arial" w:cs="Arial"/>
          <w:sz w:val="20"/>
          <w:szCs w:val="20"/>
          <w:lang w:eastAsia="en-US"/>
        </w:rPr>
        <w:t>¿Otorga usted su consentimiento para hacer públicos sus datos personales de acuerdo a la</w:t>
      </w:r>
      <w:r w:rsidR="00A842E4">
        <w:rPr>
          <w:rFonts w:ascii="Arial" w:eastAsiaTheme="minorHAnsi" w:hAnsi="Arial" w:cs="Arial"/>
          <w:sz w:val="20"/>
          <w:szCs w:val="20"/>
          <w:lang w:eastAsia="en-US"/>
        </w:rPr>
        <w:t xml:space="preserve"> </w:t>
      </w:r>
      <w:r w:rsidR="00A842E4" w:rsidRPr="00A842E4">
        <w:rPr>
          <w:rFonts w:ascii="Arial" w:eastAsiaTheme="minorHAnsi" w:hAnsi="Arial" w:cs="Arial"/>
          <w:sz w:val="20"/>
          <w:szCs w:val="20"/>
          <w:lang w:eastAsia="en-US"/>
        </w:rPr>
        <w:t>Ley de Protección de datos Personales en Posesión de Sujetos Obligados de la Ciudad de México</w:t>
      </w:r>
      <w:r w:rsidRPr="00C266D9">
        <w:rPr>
          <w:rFonts w:ascii="Arial" w:eastAsiaTheme="minorHAnsi" w:hAnsi="Arial" w:cs="Arial"/>
          <w:sz w:val="20"/>
          <w:szCs w:val="20"/>
          <w:lang w:eastAsia="en-US"/>
        </w:rPr>
        <w:t>?</w:t>
      </w:r>
    </w:p>
    <w:p w:rsidR="000612A2" w:rsidRPr="00C266D9" w:rsidRDefault="000612A2" w:rsidP="00C266D9">
      <w:pPr>
        <w:jc w:val="center"/>
        <w:rPr>
          <w:rFonts w:ascii="Arial" w:eastAsiaTheme="minorHAnsi" w:hAnsi="Arial" w:cs="Arial"/>
          <w:sz w:val="20"/>
          <w:szCs w:val="20"/>
          <w:lang w:eastAsia="en-US"/>
        </w:rPr>
      </w:pPr>
    </w:p>
    <w:p w:rsidR="00C266D9" w:rsidRPr="00C266D9" w:rsidRDefault="00C266D9" w:rsidP="00C266D9">
      <w:pPr>
        <w:jc w:val="center"/>
        <w:rPr>
          <w:rFonts w:ascii="Arial" w:eastAsiaTheme="minorHAnsi" w:hAnsi="Arial" w:cs="Arial"/>
          <w:sz w:val="20"/>
          <w:szCs w:val="20"/>
          <w:lang w:eastAsia="en-US"/>
        </w:rPr>
      </w:pPr>
      <w:r w:rsidRPr="00C266D9">
        <w:rPr>
          <w:rFonts w:ascii="Arial" w:eastAsiaTheme="minorHAnsi" w:hAnsi="Arial" w:cs="Arial"/>
          <w:sz w:val="20"/>
          <w:szCs w:val="20"/>
          <w:lang w:eastAsia="en-US"/>
        </w:rPr>
        <w:t>Sí _______</w:t>
      </w:r>
      <w:r w:rsidRPr="00C266D9">
        <w:rPr>
          <w:rFonts w:ascii="Arial" w:eastAsiaTheme="minorHAnsi" w:hAnsi="Arial" w:cs="Arial"/>
          <w:sz w:val="20"/>
          <w:szCs w:val="20"/>
          <w:lang w:eastAsia="en-US"/>
        </w:rPr>
        <w:tab/>
        <w:t>No ________</w:t>
      </w:r>
      <w:r w:rsidRPr="00C266D9">
        <w:rPr>
          <w:rFonts w:ascii="Arial" w:eastAsiaTheme="minorHAnsi" w:hAnsi="Arial" w:cs="Arial"/>
          <w:sz w:val="20"/>
          <w:szCs w:val="20"/>
          <w:lang w:eastAsia="en-US"/>
        </w:rPr>
        <w:br/>
        <w:t>Protesto lo necesario</w:t>
      </w:r>
    </w:p>
    <w:p w:rsidR="00C266D9" w:rsidRDefault="00C266D9" w:rsidP="00C266D9">
      <w:pPr>
        <w:jc w:val="center"/>
        <w:rPr>
          <w:rFonts w:ascii="Arial" w:hAnsi="Arial" w:cs="Arial"/>
          <w:sz w:val="20"/>
          <w:szCs w:val="20"/>
        </w:rPr>
      </w:pPr>
    </w:p>
    <w:p w:rsidR="006844D9" w:rsidRPr="006844D9" w:rsidRDefault="006844D9" w:rsidP="006844D9">
      <w:pPr>
        <w:jc w:val="center"/>
        <w:rPr>
          <w:rFonts w:ascii="Arial" w:hAnsi="Arial" w:cs="Arial"/>
          <w:sz w:val="20"/>
          <w:szCs w:val="20"/>
        </w:rPr>
      </w:pPr>
    </w:p>
    <w:p w:rsidR="006844D9" w:rsidRPr="006844D9" w:rsidRDefault="006844D9" w:rsidP="006844D9">
      <w:pPr>
        <w:jc w:val="center"/>
        <w:rPr>
          <w:rFonts w:ascii="Arial" w:hAnsi="Arial" w:cs="Arial"/>
          <w:sz w:val="20"/>
          <w:szCs w:val="20"/>
        </w:rPr>
      </w:pPr>
      <w:r w:rsidRPr="006844D9">
        <w:rPr>
          <w:rFonts w:ascii="Arial" w:hAnsi="Arial" w:cs="Arial"/>
          <w:sz w:val="20"/>
          <w:szCs w:val="20"/>
        </w:rPr>
        <w:t>___________________________________________</w:t>
      </w:r>
    </w:p>
    <w:p w:rsidR="006844D9" w:rsidRPr="006844D9" w:rsidRDefault="006844D9" w:rsidP="006844D9">
      <w:pPr>
        <w:jc w:val="center"/>
        <w:rPr>
          <w:rFonts w:ascii="Arial" w:hAnsi="Arial" w:cs="Arial"/>
          <w:sz w:val="20"/>
          <w:szCs w:val="20"/>
        </w:rPr>
      </w:pPr>
      <w:r w:rsidRPr="006844D9">
        <w:rPr>
          <w:rFonts w:ascii="Arial" w:hAnsi="Arial" w:cs="Arial"/>
          <w:sz w:val="20"/>
          <w:szCs w:val="20"/>
        </w:rPr>
        <w:t xml:space="preserve">Nombre y firma </w:t>
      </w:r>
    </w:p>
    <w:p w:rsidR="006844D9" w:rsidRPr="006844D9" w:rsidRDefault="006844D9" w:rsidP="006844D9">
      <w:pPr>
        <w:jc w:val="center"/>
        <w:rPr>
          <w:rFonts w:ascii="Arial" w:hAnsi="Arial" w:cs="Arial"/>
          <w:sz w:val="20"/>
          <w:szCs w:val="20"/>
        </w:rPr>
      </w:pPr>
    </w:p>
    <w:p w:rsidR="006844D9" w:rsidRPr="006844D9" w:rsidRDefault="006844D9" w:rsidP="006844D9">
      <w:pPr>
        <w:jc w:val="center"/>
        <w:rPr>
          <w:rFonts w:ascii="Arial" w:hAnsi="Arial" w:cs="Arial"/>
          <w:sz w:val="20"/>
          <w:szCs w:val="20"/>
        </w:rPr>
      </w:pPr>
      <w:r w:rsidRPr="006844D9">
        <w:rPr>
          <w:rFonts w:ascii="Arial" w:hAnsi="Arial" w:cs="Arial"/>
          <w:sz w:val="20"/>
          <w:szCs w:val="20"/>
        </w:rPr>
        <w:t xml:space="preserve">Ciudad de México a _____ </w:t>
      </w:r>
      <w:proofErr w:type="spellStart"/>
      <w:r w:rsidRPr="006844D9">
        <w:rPr>
          <w:rFonts w:ascii="Arial" w:hAnsi="Arial" w:cs="Arial"/>
          <w:sz w:val="20"/>
          <w:szCs w:val="20"/>
        </w:rPr>
        <w:t>de</w:t>
      </w:r>
      <w:proofErr w:type="spellEnd"/>
      <w:r w:rsidRPr="006844D9">
        <w:rPr>
          <w:rFonts w:ascii="Arial" w:hAnsi="Arial" w:cs="Arial"/>
          <w:sz w:val="20"/>
          <w:szCs w:val="20"/>
        </w:rPr>
        <w:t xml:space="preserve"> _____________</w:t>
      </w:r>
      <w:r w:rsidR="00C266D9">
        <w:rPr>
          <w:rFonts w:ascii="Arial" w:hAnsi="Arial" w:cs="Arial"/>
          <w:sz w:val="20"/>
          <w:szCs w:val="20"/>
        </w:rPr>
        <w:t xml:space="preserve"> </w:t>
      </w:r>
      <w:proofErr w:type="spellStart"/>
      <w:r w:rsidR="00C266D9">
        <w:rPr>
          <w:rFonts w:ascii="Arial" w:hAnsi="Arial" w:cs="Arial"/>
          <w:sz w:val="20"/>
          <w:szCs w:val="20"/>
        </w:rPr>
        <w:t>de</w:t>
      </w:r>
      <w:proofErr w:type="spellEnd"/>
      <w:r w:rsidR="00C266D9">
        <w:rPr>
          <w:rFonts w:ascii="Arial" w:hAnsi="Arial" w:cs="Arial"/>
          <w:sz w:val="20"/>
          <w:szCs w:val="20"/>
        </w:rPr>
        <w:t xml:space="preserve"> 201</w:t>
      </w:r>
      <w:r w:rsidR="000E357F">
        <w:rPr>
          <w:rFonts w:ascii="Arial" w:hAnsi="Arial" w:cs="Arial"/>
          <w:sz w:val="20"/>
          <w:szCs w:val="20"/>
        </w:rPr>
        <w:t>9</w:t>
      </w:r>
    </w:p>
    <w:p w:rsidR="006844D9" w:rsidRPr="006844D9" w:rsidRDefault="006844D9" w:rsidP="006844D9">
      <w:pPr>
        <w:jc w:val="center"/>
        <w:rPr>
          <w:rFonts w:ascii="Arial" w:hAnsi="Arial" w:cs="Arial"/>
          <w:sz w:val="20"/>
          <w:szCs w:val="20"/>
        </w:rPr>
      </w:pPr>
    </w:p>
    <w:p w:rsidR="006844D9" w:rsidRPr="006844D9" w:rsidRDefault="00234037" w:rsidP="006844D9">
      <w:pPr>
        <w:jc w:val="center"/>
        <w:rPr>
          <w:rFonts w:ascii="Arial" w:hAnsi="Arial" w:cs="Arial"/>
          <w:sz w:val="20"/>
          <w:szCs w:val="20"/>
        </w:rPr>
      </w:pPr>
      <w:r w:rsidRPr="00BA6023">
        <w:rPr>
          <w:rFonts w:ascii="Arial" w:hAnsi="Arial" w:cs="Arial"/>
          <w:noProof/>
          <w:lang w:eastAsia="es-MX"/>
        </w:rPr>
        <w:drawing>
          <wp:inline distT="0" distB="0" distL="0" distR="0" wp14:anchorId="717FEFB7" wp14:editId="541C2169">
            <wp:extent cx="5612130" cy="551503"/>
            <wp:effectExtent l="0" t="0" r="0" b="0"/>
            <wp:docPr id="3" name="Imagen 1" descr="politica de calidad v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tica de calidad v2-02"/>
                    <pic:cNvPicPr>
                      <a:picLocks noChangeAspect="1" noChangeArrowheads="1"/>
                    </pic:cNvPicPr>
                  </pic:nvPicPr>
                  <pic:blipFill>
                    <a:blip r:embed="rId11" cstate="print"/>
                    <a:srcRect t="15384" b="14286"/>
                    <a:stretch>
                      <a:fillRect/>
                    </a:stretch>
                  </pic:blipFill>
                  <pic:spPr bwMode="auto">
                    <a:xfrm>
                      <a:off x="0" y="0"/>
                      <a:ext cx="5612130" cy="551503"/>
                    </a:xfrm>
                    <a:prstGeom prst="rect">
                      <a:avLst/>
                    </a:prstGeom>
                    <a:noFill/>
                    <a:ln w="9525">
                      <a:noFill/>
                      <a:miter lim="800000"/>
                      <a:headEnd/>
                      <a:tailEnd/>
                    </a:ln>
                  </pic:spPr>
                </pic:pic>
              </a:graphicData>
            </a:graphic>
          </wp:inline>
        </w:drawing>
      </w:r>
    </w:p>
    <w:sectPr w:rsidR="006844D9" w:rsidRPr="006844D9" w:rsidSect="00D66F1B">
      <w:pgSz w:w="12240" w:h="15840" w:code="1"/>
      <w:pgMar w:top="709" w:right="900" w:bottom="567" w:left="709"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2CA" w:rsidRDefault="004762CA" w:rsidP="004A44BD">
      <w:r>
        <w:separator/>
      </w:r>
    </w:p>
  </w:endnote>
  <w:endnote w:type="continuationSeparator" w:id="0">
    <w:p w:rsidR="004762CA" w:rsidRDefault="004762CA" w:rsidP="004A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2CA" w:rsidRDefault="004762CA" w:rsidP="004A44BD">
      <w:r>
        <w:separator/>
      </w:r>
    </w:p>
  </w:footnote>
  <w:footnote w:type="continuationSeparator" w:id="0">
    <w:p w:rsidR="004762CA" w:rsidRDefault="004762CA" w:rsidP="004A4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B72C3"/>
    <w:multiLevelType w:val="hybridMultilevel"/>
    <w:tmpl w:val="759C4614"/>
    <w:lvl w:ilvl="0" w:tplc="B5FC0D3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ACB"/>
    <w:rsid w:val="000612A2"/>
    <w:rsid w:val="000622A4"/>
    <w:rsid w:val="000864D1"/>
    <w:rsid w:val="000B1FC5"/>
    <w:rsid w:val="000D273E"/>
    <w:rsid w:val="000E357F"/>
    <w:rsid w:val="0013695E"/>
    <w:rsid w:val="00160A0D"/>
    <w:rsid w:val="001874DE"/>
    <w:rsid w:val="001E0479"/>
    <w:rsid w:val="001E2801"/>
    <w:rsid w:val="00207487"/>
    <w:rsid w:val="00223A62"/>
    <w:rsid w:val="00234037"/>
    <w:rsid w:val="00244D80"/>
    <w:rsid w:val="00272D83"/>
    <w:rsid w:val="002D4856"/>
    <w:rsid w:val="002D4F69"/>
    <w:rsid w:val="002D5313"/>
    <w:rsid w:val="003314C5"/>
    <w:rsid w:val="00332266"/>
    <w:rsid w:val="00347D80"/>
    <w:rsid w:val="00362353"/>
    <w:rsid w:val="00376D39"/>
    <w:rsid w:val="003C719F"/>
    <w:rsid w:val="003D7EAD"/>
    <w:rsid w:val="003E3814"/>
    <w:rsid w:val="004160FB"/>
    <w:rsid w:val="004762CA"/>
    <w:rsid w:val="00483604"/>
    <w:rsid w:val="004959BD"/>
    <w:rsid w:val="004A2B2A"/>
    <w:rsid w:val="004A44BD"/>
    <w:rsid w:val="00513E2B"/>
    <w:rsid w:val="00571854"/>
    <w:rsid w:val="00593C82"/>
    <w:rsid w:val="005A59C7"/>
    <w:rsid w:val="005B1A83"/>
    <w:rsid w:val="005C650A"/>
    <w:rsid w:val="005D5DDE"/>
    <w:rsid w:val="005D66DA"/>
    <w:rsid w:val="005D6860"/>
    <w:rsid w:val="005D7FE4"/>
    <w:rsid w:val="005F267F"/>
    <w:rsid w:val="005F58AD"/>
    <w:rsid w:val="00605EE7"/>
    <w:rsid w:val="0062753F"/>
    <w:rsid w:val="00643C11"/>
    <w:rsid w:val="006844D9"/>
    <w:rsid w:val="006C5AC0"/>
    <w:rsid w:val="006C65B5"/>
    <w:rsid w:val="007152A1"/>
    <w:rsid w:val="00716427"/>
    <w:rsid w:val="00726DDC"/>
    <w:rsid w:val="00755971"/>
    <w:rsid w:val="00796FA8"/>
    <w:rsid w:val="007A3892"/>
    <w:rsid w:val="007F0DC9"/>
    <w:rsid w:val="008738B4"/>
    <w:rsid w:val="0087652F"/>
    <w:rsid w:val="00890FAC"/>
    <w:rsid w:val="008A1362"/>
    <w:rsid w:val="008B0085"/>
    <w:rsid w:val="008C0D22"/>
    <w:rsid w:val="008E3AE6"/>
    <w:rsid w:val="00911FE9"/>
    <w:rsid w:val="009312D3"/>
    <w:rsid w:val="0094788A"/>
    <w:rsid w:val="00956462"/>
    <w:rsid w:val="00A215FD"/>
    <w:rsid w:val="00A347B0"/>
    <w:rsid w:val="00A63B8C"/>
    <w:rsid w:val="00A8075F"/>
    <w:rsid w:val="00A842E4"/>
    <w:rsid w:val="00AB3D76"/>
    <w:rsid w:val="00AC2230"/>
    <w:rsid w:val="00AC2263"/>
    <w:rsid w:val="00AD2DA5"/>
    <w:rsid w:val="00AE67DF"/>
    <w:rsid w:val="00B1333F"/>
    <w:rsid w:val="00B14828"/>
    <w:rsid w:val="00B1626D"/>
    <w:rsid w:val="00B76C55"/>
    <w:rsid w:val="00BD0351"/>
    <w:rsid w:val="00BD6ACB"/>
    <w:rsid w:val="00BE573D"/>
    <w:rsid w:val="00C144A2"/>
    <w:rsid w:val="00C2027A"/>
    <w:rsid w:val="00C266D9"/>
    <w:rsid w:val="00C83461"/>
    <w:rsid w:val="00CB79BB"/>
    <w:rsid w:val="00CC510F"/>
    <w:rsid w:val="00CF0BE2"/>
    <w:rsid w:val="00D22FB8"/>
    <w:rsid w:val="00D650BE"/>
    <w:rsid w:val="00D66F1B"/>
    <w:rsid w:val="00D97CD6"/>
    <w:rsid w:val="00DB7777"/>
    <w:rsid w:val="00DF5387"/>
    <w:rsid w:val="00E13A5A"/>
    <w:rsid w:val="00E70E72"/>
    <w:rsid w:val="00EB2F69"/>
    <w:rsid w:val="00F15E14"/>
    <w:rsid w:val="00F52680"/>
    <w:rsid w:val="00F61062"/>
    <w:rsid w:val="00F94707"/>
    <w:rsid w:val="00FD62BB"/>
    <w:rsid w:val="00FE00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B55B5-0CE4-4190-97FF-F6CB4DAC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ACB"/>
    <w:pPr>
      <w:spacing w:after="0" w:line="240" w:lineRule="auto"/>
    </w:pPr>
    <w:rPr>
      <w:rFonts w:ascii="Times New Roman" w:eastAsia="Times New Roman" w:hAnsi="Times New Roman" w:cs="Times New Roman"/>
      <w:sz w:val="24"/>
      <w:szCs w:val="24"/>
      <w:lang w:val="es-MX" w:eastAsia="es-ES"/>
    </w:rPr>
  </w:style>
  <w:style w:type="paragraph" w:styleId="Ttulo2">
    <w:name w:val="heading 2"/>
    <w:basedOn w:val="Normal"/>
    <w:link w:val="Ttulo2Car"/>
    <w:uiPriority w:val="9"/>
    <w:qFormat/>
    <w:rsid w:val="001E2801"/>
    <w:pPr>
      <w:spacing w:before="100" w:beforeAutospacing="1" w:after="100" w:afterAutospacing="1"/>
      <w:outlineLvl w:val="1"/>
    </w:pPr>
    <w:rPr>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rsid w:val="00BD6ACB"/>
    <w:pPr>
      <w:tabs>
        <w:tab w:val="left" w:pos="720"/>
      </w:tabs>
      <w:spacing w:after="101" w:line="216" w:lineRule="atLeast"/>
      <w:ind w:left="720" w:hanging="432"/>
      <w:jc w:val="both"/>
    </w:pPr>
    <w:rPr>
      <w:rFonts w:ascii="Arial" w:hAnsi="Arial" w:cs="Arial"/>
      <w:sz w:val="18"/>
      <w:szCs w:val="20"/>
      <w:lang w:val="es-ES_tradnl" w:eastAsia="es-MX"/>
    </w:rPr>
  </w:style>
  <w:style w:type="paragraph" w:styleId="Textodeglobo">
    <w:name w:val="Balloon Text"/>
    <w:basedOn w:val="Normal"/>
    <w:link w:val="TextodegloboCar"/>
    <w:uiPriority w:val="99"/>
    <w:semiHidden/>
    <w:unhideWhenUsed/>
    <w:rsid w:val="00643C11"/>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C11"/>
    <w:rPr>
      <w:rFonts w:ascii="Tahoma" w:eastAsia="Times New Roman" w:hAnsi="Tahoma" w:cs="Tahoma"/>
      <w:sz w:val="16"/>
      <w:szCs w:val="16"/>
      <w:lang w:val="es-MX" w:eastAsia="es-ES"/>
    </w:rPr>
  </w:style>
  <w:style w:type="paragraph" w:styleId="NormalWeb">
    <w:name w:val="Normal (Web)"/>
    <w:basedOn w:val="Normal"/>
    <w:uiPriority w:val="99"/>
    <w:semiHidden/>
    <w:unhideWhenUsed/>
    <w:rsid w:val="005F267F"/>
    <w:pPr>
      <w:spacing w:before="100" w:beforeAutospacing="1" w:after="100" w:afterAutospacing="1"/>
    </w:pPr>
    <w:rPr>
      <w:lang w:eastAsia="es-MX"/>
    </w:rPr>
  </w:style>
  <w:style w:type="character" w:customStyle="1" w:styleId="Ttulo2Car">
    <w:name w:val="Título 2 Car"/>
    <w:basedOn w:val="Fuentedeprrafopredeter"/>
    <w:link w:val="Ttulo2"/>
    <w:uiPriority w:val="9"/>
    <w:rsid w:val="001E2801"/>
    <w:rPr>
      <w:rFonts w:ascii="Times New Roman" w:eastAsia="Times New Roman" w:hAnsi="Times New Roman" w:cs="Times New Roman"/>
      <w:b/>
      <w:bCs/>
      <w:sz w:val="36"/>
      <w:szCs w:val="36"/>
      <w:lang w:val="es-MX" w:eastAsia="es-MX"/>
    </w:rPr>
  </w:style>
  <w:style w:type="paragraph" w:styleId="Encabezado">
    <w:name w:val="header"/>
    <w:basedOn w:val="Normal"/>
    <w:link w:val="EncabezadoCar"/>
    <w:uiPriority w:val="99"/>
    <w:unhideWhenUsed/>
    <w:rsid w:val="004A44BD"/>
    <w:pPr>
      <w:tabs>
        <w:tab w:val="center" w:pos="4419"/>
        <w:tab w:val="right" w:pos="8838"/>
      </w:tabs>
    </w:pPr>
  </w:style>
  <w:style w:type="character" w:customStyle="1" w:styleId="EncabezadoCar">
    <w:name w:val="Encabezado Car"/>
    <w:basedOn w:val="Fuentedeprrafopredeter"/>
    <w:link w:val="Encabezado"/>
    <w:uiPriority w:val="99"/>
    <w:rsid w:val="004A44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A44BD"/>
    <w:pPr>
      <w:tabs>
        <w:tab w:val="center" w:pos="4419"/>
        <w:tab w:val="right" w:pos="8838"/>
      </w:tabs>
    </w:pPr>
  </w:style>
  <w:style w:type="character" w:customStyle="1" w:styleId="PiedepginaCar">
    <w:name w:val="Pie de página Car"/>
    <w:basedOn w:val="Fuentedeprrafopredeter"/>
    <w:link w:val="Piedepgina"/>
    <w:uiPriority w:val="99"/>
    <w:rsid w:val="004A44BD"/>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uiPriority w:val="99"/>
    <w:semiHidden/>
    <w:unhideWhenUsed/>
    <w:rsid w:val="005D5DD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semiHidden/>
    <w:rsid w:val="005D5DDE"/>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D5DDE"/>
    <w:pPr>
      <w:spacing w:after="200" w:line="276"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F526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2809">
      <w:bodyDiv w:val="1"/>
      <w:marLeft w:val="0"/>
      <w:marRight w:val="0"/>
      <w:marTop w:val="0"/>
      <w:marBottom w:val="0"/>
      <w:divBdr>
        <w:top w:val="none" w:sz="0" w:space="0" w:color="auto"/>
        <w:left w:val="none" w:sz="0" w:space="0" w:color="auto"/>
        <w:bottom w:val="none" w:sz="0" w:space="0" w:color="auto"/>
        <w:right w:val="none" w:sz="0" w:space="0" w:color="auto"/>
      </w:divBdr>
    </w:div>
    <w:div w:id="276302424">
      <w:bodyDiv w:val="1"/>
      <w:marLeft w:val="0"/>
      <w:marRight w:val="0"/>
      <w:marTop w:val="0"/>
      <w:marBottom w:val="0"/>
      <w:divBdr>
        <w:top w:val="none" w:sz="0" w:space="0" w:color="auto"/>
        <w:left w:val="none" w:sz="0" w:space="0" w:color="auto"/>
        <w:bottom w:val="none" w:sz="0" w:space="0" w:color="auto"/>
        <w:right w:val="none" w:sz="0" w:space="0" w:color="auto"/>
      </w:divBdr>
    </w:div>
    <w:div w:id="297612660">
      <w:bodyDiv w:val="1"/>
      <w:marLeft w:val="0"/>
      <w:marRight w:val="0"/>
      <w:marTop w:val="0"/>
      <w:marBottom w:val="0"/>
      <w:divBdr>
        <w:top w:val="none" w:sz="0" w:space="0" w:color="auto"/>
        <w:left w:val="none" w:sz="0" w:space="0" w:color="auto"/>
        <w:bottom w:val="none" w:sz="0" w:space="0" w:color="auto"/>
        <w:right w:val="none" w:sz="0" w:space="0" w:color="auto"/>
      </w:divBdr>
    </w:div>
    <w:div w:id="1282493512">
      <w:bodyDiv w:val="1"/>
      <w:marLeft w:val="0"/>
      <w:marRight w:val="0"/>
      <w:marTop w:val="0"/>
      <w:marBottom w:val="0"/>
      <w:divBdr>
        <w:top w:val="none" w:sz="0" w:space="0" w:color="auto"/>
        <w:left w:val="none" w:sz="0" w:space="0" w:color="auto"/>
        <w:bottom w:val="none" w:sz="0" w:space="0" w:color="auto"/>
        <w:right w:val="none" w:sz="0" w:space="0" w:color="auto"/>
      </w:divBdr>
    </w:div>
    <w:div w:id="1523738560">
      <w:bodyDiv w:val="1"/>
      <w:marLeft w:val="0"/>
      <w:marRight w:val="0"/>
      <w:marTop w:val="0"/>
      <w:marBottom w:val="0"/>
      <w:divBdr>
        <w:top w:val="none" w:sz="0" w:space="0" w:color="auto"/>
        <w:left w:val="none" w:sz="0" w:space="0" w:color="auto"/>
        <w:bottom w:val="none" w:sz="0" w:space="0" w:color="auto"/>
        <w:right w:val="none" w:sz="0" w:space="0" w:color="auto"/>
      </w:divBdr>
    </w:div>
    <w:div w:id="1562404042">
      <w:bodyDiv w:val="1"/>
      <w:marLeft w:val="0"/>
      <w:marRight w:val="0"/>
      <w:marTop w:val="0"/>
      <w:marBottom w:val="0"/>
      <w:divBdr>
        <w:top w:val="none" w:sz="0" w:space="0" w:color="auto"/>
        <w:left w:val="none" w:sz="0" w:space="0" w:color="auto"/>
        <w:bottom w:val="none" w:sz="0" w:space="0" w:color="auto"/>
        <w:right w:val="none" w:sz="0" w:space="0" w:color="auto"/>
      </w:divBdr>
    </w:div>
    <w:div w:id="15634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iecm.mx" TargetMode="External"/><Relationship Id="rId4" Type="http://schemas.openxmlformats.org/officeDocument/2006/relationships/webSettings" Target="webSettings.xml"/><Relationship Id="rId9" Type="http://schemas.openxmlformats.org/officeDocument/2006/relationships/hyperlink" Target="mailto:unidad.transparencia@iec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IEDF</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Gómez</dc:creator>
  <cp:lastModifiedBy>Alejandra Arias Jiménez</cp:lastModifiedBy>
  <cp:revision>2</cp:revision>
  <cp:lastPrinted>2018-02-13T19:57:00Z</cp:lastPrinted>
  <dcterms:created xsi:type="dcterms:W3CDTF">2019-03-14T17:53:00Z</dcterms:created>
  <dcterms:modified xsi:type="dcterms:W3CDTF">2019-03-14T17:53:00Z</dcterms:modified>
</cp:coreProperties>
</file>